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86" w:rsidRPr="0010157F" w:rsidRDefault="00641D86" w:rsidP="006C2289">
      <w:pPr>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50.6pt;height:128.4pt;visibility:visible">
            <v:imagedata r:id="rId5" o:title="" croptop="-165f" cropbottom="-165f"/>
          </v:shape>
        </w:pict>
      </w:r>
      <w:r>
        <w:rPr>
          <w:noProof/>
        </w:rPr>
        <w:pict>
          <v:shapetype id="_x0000_t202" coordsize="21600,21600" o:spt="202" path="m,l,21600r21600,l21600,xe">
            <v:stroke joinstyle="miter"/>
            <v:path gradientshapeok="t" o:connecttype="rect"/>
          </v:shapetype>
          <v:shape id="_x0000_s1026" type="#_x0000_t202" style="position:absolute;margin-left:154.8pt;margin-top:-7.95pt;width:357.75pt;height:141pt;z-index:251658240;mso-position-horizontal-relative:text;mso-position-vertical-relative:text" stroked="f">
            <v:textbox style="mso-next-textbox:#_x0000_s1026">
              <w:txbxContent>
                <w:p w:rsidR="00641D86" w:rsidRPr="0010157F" w:rsidRDefault="00641D86" w:rsidP="006C2289">
                  <w:pPr>
                    <w:jc w:val="right"/>
                    <w:rPr>
                      <w:sz w:val="36"/>
                      <w:szCs w:val="36"/>
                    </w:rPr>
                  </w:pPr>
                  <w:smartTag w:uri="urn:schemas-microsoft-com:office:smarttags" w:element="City">
                    <w:smartTag w:uri="urn:schemas-microsoft-com:office:smarttags" w:element="place">
                      <w:r>
                        <w:rPr>
                          <w:sz w:val="40"/>
                          <w:szCs w:val="40"/>
                        </w:rPr>
                        <w:t>Goleta</w:t>
                      </w:r>
                    </w:smartTag>
                  </w:smartTag>
                  <w:r>
                    <w:rPr>
                      <w:sz w:val="40"/>
                      <w:szCs w:val="40"/>
                    </w:rPr>
                    <w:t xml:space="preserve"> West Sanitary District </w:t>
                  </w:r>
                </w:p>
                <w:p w:rsidR="00641D86" w:rsidRDefault="00641D86" w:rsidP="006C2289">
                  <w:pPr>
                    <w:jc w:val="right"/>
                  </w:pPr>
                </w:p>
                <w:p w:rsidR="00641D86" w:rsidRDefault="00641D86" w:rsidP="006C2289">
                  <w:pPr>
                    <w:jc w:val="right"/>
                    <w:rPr>
                      <w:sz w:val="36"/>
                      <w:szCs w:val="36"/>
                    </w:rPr>
                  </w:pPr>
                  <w:smartTag w:uri="urn:schemas-microsoft-com:office:smarttags" w:element="address">
                    <w:smartTag w:uri="urn:schemas-microsoft-com:office:smarttags" w:element="PostalCode">
                      <w:smartTag w:uri="urn:schemas-microsoft-com:office:smarttags" w:element="address">
                        <w:smartTag w:uri="urn:schemas-microsoft-com:office:smarttags" w:element="Street">
                          <w:r>
                            <w:rPr>
                              <w:sz w:val="36"/>
                              <w:szCs w:val="36"/>
                            </w:rPr>
                            <w:t>P.O. Box</w:t>
                          </w:r>
                        </w:smartTag>
                      </w:smartTag>
                      <w:r>
                        <w:rPr>
                          <w:sz w:val="36"/>
                          <w:szCs w:val="36"/>
                        </w:rPr>
                        <w:t xml:space="preserve"> 4</w:t>
                      </w:r>
                    </w:smartTag>
                  </w:smartTag>
                </w:p>
                <w:p w:rsidR="00641D86" w:rsidRPr="0010157F" w:rsidRDefault="00641D86" w:rsidP="006C2289">
                  <w:pPr>
                    <w:jc w:val="right"/>
                    <w:rPr>
                      <w:sz w:val="36"/>
                      <w:szCs w:val="36"/>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sz w:val="36"/>
                              <w:szCs w:val="36"/>
                            </w:rPr>
                            <w:t>Goleta</w:t>
                          </w:r>
                        </w:smartTag>
                      </w:smartTag>
                      <w:r>
                        <w:rPr>
                          <w:sz w:val="36"/>
                          <w:szCs w:val="36"/>
                        </w:rPr>
                        <w:t xml:space="preserve">, </w:t>
                      </w:r>
                      <w:smartTag w:uri="urn:schemas-microsoft-com:office:smarttags" w:element="PostalCode">
                        <w:r>
                          <w:rPr>
                            <w:sz w:val="36"/>
                            <w:szCs w:val="36"/>
                          </w:rPr>
                          <w:t>CA</w:t>
                        </w:r>
                      </w:smartTag>
                      <w:r>
                        <w:rPr>
                          <w:sz w:val="36"/>
                          <w:szCs w:val="36"/>
                        </w:rPr>
                        <w:t xml:space="preserve"> </w:t>
                      </w:r>
                      <w:smartTag w:uri="urn:schemas-microsoft-com:office:smarttags" w:element="PostalCode">
                        <w:r>
                          <w:rPr>
                            <w:sz w:val="36"/>
                            <w:szCs w:val="36"/>
                          </w:rPr>
                          <w:t>93116-0004</w:t>
                        </w:r>
                      </w:smartTag>
                    </w:smartTag>
                  </w:smartTag>
                </w:p>
                <w:p w:rsidR="00641D86" w:rsidRDefault="00641D86" w:rsidP="006C2289">
                  <w:pPr>
                    <w:jc w:val="right"/>
                  </w:pPr>
                </w:p>
                <w:p w:rsidR="00641D86" w:rsidRPr="002F16D8" w:rsidRDefault="00641D86" w:rsidP="006C2289">
                  <w:pPr>
                    <w:jc w:val="right"/>
                  </w:pPr>
                  <w:r>
                    <w:t>(805) 968-2617</w:t>
                  </w:r>
                </w:p>
                <w:p w:rsidR="00641D86" w:rsidRPr="002F16D8" w:rsidRDefault="00641D86" w:rsidP="006C2289">
                  <w:pPr>
                    <w:jc w:val="right"/>
                  </w:pPr>
                  <w:r>
                    <w:t>(805) 562-8987</w:t>
                  </w:r>
                </w:p>
                <w:p w:rsidR="00641D86" w:rsidRDefault="00641D86" w:rsidP="006C2289">
                  <w:pPr>
                    <w:jc w:val="right"/>
                  </w:pPr>
                  <w:r>
                    <w:t>www.goletawest.com</w:t>
                  </w:r>
                </w:p>
              </w:txbxContent>
            </v:textbox>
            <w10:wrap type="square"/>
          </v:shape>
        </w:pict>
      </w:r>
      <w:r>
        <w:tab/>
      </w:r>
      <w:r>
        <w:tab/>
      </w:r>
      <w:r>
        <w:tab/>
      </w:r>
      <w:r>
        <w:tab/>
      </w:r>
    </w:p>
    <w:p w:rsidR="00641D86" w:rsidRPr="002F16D8" w:rsidRDefault="00641D86" w:rsidP="006C2289"/>
    <w:p w:rsidR="00641D86" w:rsidRDefault="00641D86" w:rsidP="00707499">
      <w:r>
        <w:t>For Immediate Release</w:t>
      </w:r>
      <w:r>
        <w:tab/>
      </w:r>
      <w:r>
        <w:tab/>
      </w:r>
      <w:r>
        <w:tab/>
      </w:r>
      <w:r>
        <w:tab/>
      </w:r>
      <w:r>
        <w:tab/>
      </w:r>
      <w:r>
        <w:tab/>
      </w:r>
      <w:r>
        <w:tab/>
      </w:r>
      <w:r>
        <w:tab/>
        <w:t xml:space="preserve">   Contact: Mark Nation</w:t>
      </w:r>
    </w:p>
    <w:p w:rsidR="00641D86" w:rsidRPr="00773CAC" w:rsidRDefault="00641D86" w:rsidP="00707499">
      <w:r>
        <w:t>October 24, 2011</w:t>
      </w:r>
      <w:r>
        <w:tab/>
      </w:r>
      <w:r>
        <w:tab/>
      </w:r>
      <w:r>
        <w:tab/>
      </w:r>
      <w:r>
        <w:tab/>
      </w:r>
      <w:r>
        <w:tab/>
        <w:t xml:space="preserve">          </w:t>
      </w:r>
      <w:r>
        <w:tab/>
      </w:r>
      <w:r>
        <w:tab/>
      </w:r>
      <w:r>
        <w:tab/>
      </w:r>
      <w:r>
        <w:tab/>
      </w:r>
      <w:r>
        <w:tab/>
        <w:t xml:space="preserve"> (805) 968-2617</w:t>
      </w:r>
    </w:p>
    <w:p w:rsidR="00641D86" w:rsidRDefault="00641D86" w:rsidP="00707499">
      <w:pPr>
        <w:jc w:val="center"/>
      </w:pPr>
    </w:p>
    <w:p w:rsidR="00641D86" w:rsidRPr="00773CAC" w:rsidRDefault="00641D86" w:rsidP="00707499">
      <w:pPr>
        <w:jc w:val="center"/>
      </w:pPr>
    </w:p>
    <w:p w:rsidR="00641D86" w:rsidRPr="00773CAC" w:rsidRDefault="00641D86" w:rsidP="00707499">
      <w:pPr>
        <w:jc w:val="center"/>
        <w:rPr>
          <w:b/>
        </w:rPr>
      </w:pPr>
      <w:r>
        <w:rPr>
          <w:b/>
        </w:rPr>
        <w:t xml:space="preserve">Pipeline Capacity Project Completed in </w:t>
      </w:r>
      <w:smartTag w:uri="urn:schemas-microsoft-com:office:smarttags" w:element="place">
        <w:r>
          <w:rPr>
            <w:b/>
          </w:rPr>
          <w:t>Isla Vista</w:t>
        </w:r>
      </w:smartTag>
    </w:p>
    <w:p w:rsidR="00641D86" w:rsidRPr="00773CAC" w:rsidRDefault="00641D86" w:rsidP="00707499">
      <w:pPr>
        <w:jc w:val="center"/>
        <w:rPr>
          <w:b/>
        </w:rPr>
      </w:pPr>
    </w:p>
    <w:p w:rsidR="00641D86" w:rsidRDefault="00641D86" w:rsidP="00707499">
      <w:smartTag w:uri="urn:schemas-microsoft-com:office:smarttags" w:element="City">
        <w:r>
          <w:t>Goleta</w:t>
        </w:r>
      </w:smartTag>
      <w:r>
        <w:t xml:space="preserve">, </w:t>
      </w:r>
      <w:smartTag w:uri="urn:schemas-microsoft-com:office:smarttags" w:element="State">
        <w:r>
          <w:t>CA</w:t>
        </w:r>
      </w:smartTag>
      <w:r>
        <w:t xml:space="preserve"> – Goleta West Sanitary District has completed the replacement of a large section of sewer line in </w:t>
      </w:r>
      <w:smartTag w:uri="urn:schemas-microsoft-com:office:smarttags" w:element="place">
        <w:r>
          <w:t>Isla Vista</w:t>
        </w:r>
      </w:smartTag>
      <w:r>
        <w:t xml:space="preserve"> along </w:t>
      </w:r>
      <w:smartTag w:uri="urn:schemas-microsoft-com:office:smarttags" w:element="address">
        <w:smartTag w:uri="urn:schemas-microsoft-com:office:smarttags" w:element="Street">
          <w:r>
            <w:t>Embarcadero Del Norte Road</w:t>
          </w:r>
        </w:smartTag>
      </w:smartTag>
      <w:r>
        <w:t xml:space="preserve"> between Pardall and Trigo Roads.  This project allows the District’s sewer system to meet the capacity requirements of existing users and new developments in the area.</w:t>
      </w:r>
    </w:p>
    <w:p w:rsidR="00641D86" w:rsidRDefault="00641D86" w:rsidP="00707499"/>
    <w:p w:rsidR="00641D86" w:rsidRDefault="00641D86" w:rsidP="00707499">
      <w:r>
        <w:t>Motorists, bicyclists and pedestrians experienced minor inconveniences during the summer construction phase.</w:t>
      </w:r>
    </w:p>
    <w:p w:rsidR="00641D86" w:rsidRDefault="00641D86" w:rsidP="00707499"/>
    <w:p w:rsidR="00641D86" w:rsidRDefault="00641D86" w:rsidP="005E42BB">
      <w:r>
        <w:t>The District replaced over 800 feet of existing sewer mainlines with larger lines to accommodate projected demands for wastewater capacity resulting from two recently approved mixed-use projects: “The Icon at UCSB,” located at 6545 and 6547 Trigo, and “The Loop,” located at 6533 Trigo.  Together, they will add 47 new residential units, 23 hotel rooms and approximately 14,500 square feet of commercial space to the area.</w:t>
      </w:r>
    </w:p>
    <w:p w:rsidR="00641D86" w:rsidRDefault="00641D86" w:rsidP="00707499">
      <w:r>
        <w:t xml:space="preserve"> </w:t>
      </w:r>
    </w:p>
    <w:p w:rsidR="00641D86" w:rsidRDefault="00641D86" w:rsidP="005E5E8C">
      <w:r>
        <w:t>Two local firms, MNS Engineers (providing engineering services and construction management services) and Lash Construction (providing construction services) were contracted to complete the project.</w:t>
      </w:r>
    </w:p>
    <w:p w:rsidR="00641D86" w:rsidRDefault="00641D86" w:rsidP="00707499"/>
    <w:p w:rsidR="00641D86" w:rsidRDefault="00641D86" w:rsidP="00707499">
      <w:r>
        <w:t xml:space="preserve">“Our District has been around for nearly six decades.  As the western </w:t>
      </w:r>
      <w:smartTag w:uri="urn:schemas-microsoft-com:office:smarttags" w:element="PlaceName">
        <w:r>
          <w:t>Goleta</w:t>
        </w:r>
      </w:smartTag>
      <w:r>
        <w:t xml:space="preserve"> </w:t>
      </w:r>
      <w:smartTag w:uri="urn:schemas-microsoft-com:office:smarttags" w:element="PlaceType">
        <w:r>
          <w:t>Valley</w:t>
        </w:r>
      </w:smartTag>
      <w:r>
        <w:t xml:space="preserve"> and </w:t>
      </w:r>
      <w:smartTag w:uri="urn:schemas-microsoft-com:office:smarttags" w:element="place">
        <w:r>
          <w:t>Isla Vista</w:t>
        </w:r>
      </w:smartTag>
      <w:r>
        <w:t xml:space="preserve"> have grown, so has our system,” stated Mark Nation, General Manager GWSD.  “These types of pipeline projects are necessary to keep up with ever increasing demands on our infrastructure.  It is our policy to plan for such upgrades well in advance of residential or commercial development coming online,” Nation added.</w:t>
      </w:r>
    </w:p>
    <w:p w:rsidR="00641D86" w:rsidRDefault="00641D86" w:rsidP="00707499"/>
    <w:p w:rsidR="00641D86" w:rsidRDefault="00641D86" w:rsidP="0069310C">
      <w:r>
        <w:t xml:space="preserve">Formed in 1954 the Goleta West Sanitary District provides wastewater collection and treatment to over 32,000 customers in the western </w:t>
      </w:r>
      <w:smartTag w:uri="urn:schemas-microsoft-com:office:smarttags" w:element="PlaceName">
        <w:r>
          <w:t>Goleta</w:t>
        </w:r>
      </w:smartTag>
      <w:r>
        <w:t xml:space="preserve"> </w:t>
      </w:r>
      <w:smartTag w:uri="urn:schemas-microsoft-com:office:smarttags" w:element="PlaceType">
        <w:r>
          <w:t>Valley</w:t>
        </w:r>
      </w:smartTag>
      <w:r>
        <w:t xml:space="preserve"> and </w:t>
      </w:r>
      <w:smartTag w:uri="urn:schemas-microsoft-com:office:smarttags" w:element="place">
        <w:r>
          <w:t>Isla Vista</w:t>
        </w:r>
      </w:smartTag>
      <w:r>
        <w:t xml:space="preserve">.  Over the years the local government agency has been able to plan for projects such as the Embarcadero Del Norte project and the wastewater treatment plant upgrade (currently under construction) by setting aside money to fund these expensive and important improvements.  Subsequently, customers see some of the lowest rates in the area and the District has won several local and state awards for operation and maintenance of its sewer collection system. </w:t>
      </w:r>
    </w:p>
    <w:p w:rsidR="00641D86" w:rsidRDefault="00641D86" w:rsidP="00707499"/>
    <w:p w:rsidR="00641D86" w:rsidRDefault="00641D86" w:rsidP="00707499"/>
    <w:p w:rsidR="00641D86" w:rsidRDefault="00641D86" w:rsidP="00707499"/>
    <w:p w:rsidR="00641D86" w:rsidRPr="006C60CD" w:rsidRDefault="00641D86" w:rsidP="00707499">
      <w:pPr>
        <w:jc w:val="center"/>
      </w:pPr>
      <w:r>
        <w:t>##</w:t>
      </w:r>
    </w:p>
    <w:sectPr w:rsidR="00641D86" w:rsidRPr="006C60CD" w:rsidSect="006C2289">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A0411"/>
    <w:multiLevelType w:val="multilevel"/>
    <w:tmpl w:val="60E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8F9"/>
    <w:rsid w:val="0000176F"/>
    <w:rsid w:val="000426D0"/>
    <w:rsid w:val="00054BB5"/>
    <w:rsid w:val="00067B96"/>
    <w:rsid w:val="00070E9B"/>
    <w:rsid w:val="000816A3"/>
    <w:rsid w:val="000A0E78"/>
    <w:rsid w:val="000E6672"/>
    <w:rsid w:val="0010157F"/>
    <w:rsid w:val="00104861"/>
    <w:rsid w:val="00123B77"/>
    <w:rsid w:val="0013517C"/>
    <w:rsid w:val="001B71E7"/>
    <w:rsid w:val="001D3CA4"/>
    <w:rsid w:val="00254A27"/>
    <w:rsid w:val="00296DF2"/>
    <w:rsid w:val="002E4C0F"/>
    <w:rsid w:val="002F16D8"/>
    <w:rsid w:val="00322E9F"/>
    <w:rsid w:val="003518E8"/>
    <w:rsid w:val="003E6AFA"/>
    <w:rsid w:val="003F11D4"/>
    <w:rsid w:val="004132AF"/>
    <w:rsid w:val="00426B8C"/>
    <w:rsid w:val="00433005"/>
    <w:rsid w:val="00445800"/>
    <w:rsid w:val="00462874"/>
    <w:rsid w:val="004F3476"/>
    <w:rsid w:val="00521D22"/>
    <w:rsid w:val="00542D80"/>
    <w:rsid w:val="005553B1"/>
    <w:rsid w:val="005D3EA6"/>
    <w:rsid w:val="005D6A95"/>
    <w:rsid w:val="005E42BB"/>
    <w:rsid w:val="005E5E8C"/>
    <w:rsid w:val="005E67C8"/>
    <w:rsid w:val="00640949"/>
    <w:rsid w:val="00641D86"/>
    <w:rsid w:val="006533B4"/>
    <w:rsid w:val="00677A76"/>
    <w:rsid w:val="0069310C"/>
    <w:rsid w:val="006C2289"/>
    <w:rsid w:val="006C60CD"/>
    <w:rsid w:val="006D32D8"/>
    <w:rsid w:val="00707499"/>
    <w:rsid w:val="00773CAC"/>
    <w:rsid w:val="00791970"/>
    <w:rsid w:val="008128F9"/>
    <w:rsid w:val="00851428"/>
    <w:rsid w:val="008A2D1E"/>
    <w:rsid w:val="008B4667"/>
    <w:rsid w:val="009200AB"/>
    <w:rsid w:val="00964AD8"/>
    <w:rsid w:val="009D52AC"/>
    <w:rsid w:val="00BC0D45"/>
    <w:rsid w:val="00C04519"/>
    <w:rsid w:val="00C82D61"/>
    <w:rsid w:val="00C91C3B"/>
    <w:rsid w:val="00CF7E6D"/>
    <w:rsid w:val="00D31AA2"/>
    <w:rsid w:val="00D97A00"/>
    <w:rsid w:val="00E8255B"/>
    <w:rsid w:val="00EE228E"/>
    <w:rsid w:val="00EE72EA"/>
    <w:rsid w:val="00F40C9B"/>
    <w:rsid w:val="00F514AA"/>
    <w:rsid w:val="00F65853"/>
    <w:rsid w:val="00FF14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61"/>
    <w:rPr>
      <w:sz w:val="24"/>
      <w:szCs w:val="24"/>
    </w:rPr>
  </w:style>
  <w:style w:type="paragraph" w:styleId="Heading2">
    <w:name w:val="heading 2"/>
    <w:basedOn w:val="Normal"/>
    <w:link w:val="Heading2Char"/>
    <w:uiPriority w:val="99"/>
    <w:qFormat/>
    <w:rsid w:val="00851428"/>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51428"/>
    <w:rPr>
      <w:rFonts w:cs="Times New Roman"/>
      <w:b/>
      <w:bCs/>
      <w:sz w:val="36"/>
      <w:szCs w:val="36"/>
    </w:rPr>
  </w:style>
  <w:style w:type="character" w:styleId="Hyperlink">
    <w:name w:val="Hyperlink"/>
    <w:basedOn w:val="DefaultParagraphFont"/>
    <w:uiPriority w:val="99"/>
    <w:rsid w:val="00C82D61"/>
    <w:rPr>
      <w:rFonts w:cs="Times New Roman"/>
      <w:color w:val="0000FF"/>
      <w:u w:val="single"/>
    </w:rPr>
  </w:style>
  <w:style w:type="paragraph" w:styleId="NormalWeb">
    <w:name w:val="Normal (Web)"/>
    <w:basedOn w:val="Normal"/>
    <w:uiPriority w:val="99"/>
    <w:rsid w:val="00C82D61"/>
    <w:pPr>
      <w:spacing w:before="100" w:beforeAutospacing="1" w:after="100" w:afterAutospacing="1"/>
    </w:pPr>
  </w:style>
  <w:style w:type="paragraph" w:styleId="BalloonText">
    <w:name w:val="Balloon Text"/>
    <w:basedOn w:val="Normal"/>
    <w:link w:val="BalloonTextChar"/>
    <w:uiPriority w:val="99"/>
    <w:rsid w:val="00C82D61"/>
    <w:rPr>
      <w:rFonts w:ascii="Tahoma" w:hAnsi="Tahoma" w:cs="Tahoma"/>
      <w:sz w:val="16"/>
      <w:szCs w:val="16"/>
    </w:rPr>
  </w:style>
  <w:style w:type="character" w:customStyle="1" w:styleId="BalloonTextChar">
    <w:name w:val="Balloon Text Char"/>
    <w:basedOn w:val="DefaultParagraphFont"/>
    <w:link w:val="BalloonText"/>
    <w:uiPriority w:val="99"/>
    <w:locked/>
    <w:rsid w:val="00C82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504760">
      <w:marLeft w:val="0"/>
      <w:marRight w:val="0"/>
      <w:marTop w:val="0"/>
      <w:marBottom w:val="0"/>
      <w:divBdr>
        <w:top w:val="none" w:sz="0" w:space="0" w:color="auto"/>
        <w:left w:val="none" w:sz="0" w:space="0" w:color="auto"/>
        <w:bottom w:val="none" w:sz="0" w:space="0" w:color="auto"/>
        <w:right w:val="none" w:sz="0" w:space="0" w:color="auto"/>
      </w:divBdr>
      <w:divsChild>
        <w:div w:id="1733504767">
          <w:marLeft w:val="0"/>
          <w:marRight w:val="0"/>
          <w:marTop w:val="0"/>
          <w:marBottom w:val="0"/>
          <w:divBdr>
            <w:top w:val="none" w:sz="0" w:space="0" w:color="auto"/>
            <w:left w:val="none" w:sz="0" w:space="0" w:color="auto"/>
            <w:bottom w:val="none" w:sz="0" w:space="0" w:color="auto"/>
            <w:right w:val="none" w:sz="0" w:space="0" w:color="auto"/>
          </w:divBdr>
          <w:divsChild>
            <w:div w:id="17335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66">
      <w:marLeft w:val="0"/>
      <w:marRight w:val="0"/>
      <w:marTop w:val="0"/>
      <w:marBottom w:val="0"/>
      <w:divBdr>
        <w:top w:val="none" w:sz="0" w:space="0" w:color="auto"/>
        <w:left w:val="none" w:sz="0" w:space="0" w:color="auto"/>
        <w:bottom w:val="none" w:sz="0" w:space="0" w:color="auto"/>
        <w:right w:val="none" w:sz="0" w:space="0" w:color="auto"/>
      </w:divBdr>
      <w:divsChild>
        <w:div w:id="1733504764">
          <w:marLeft w:val="0"/>
          <w:marRight w:val="0"/>
          <w:marTop w:val="0"/>
          <w:marBottom w:val="0"/>
          <w:divBdr>
            <w:top w:val="none" w:sz="0" w:space="0" w:color="auto"/>
            <w:left w:val="none" w:sz="0" w:space="0" w:color="auto"/>
            <w:bottom w:val="none" w:sz="0" w:space="0" w:color="auto"/>
            <w:right w:val="none" w:sz="0" w:space="0" w:color="auto"/>
          </w:divBdr>
          <w:divsChild>
            <w:div w:id="17335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69">
      <w:marLeft w:val="0"/>
      <w:marRight w:val="0"/>
      <w:marTop w:val="0"/>
      <w:marBottom w:val="0"/>
      <w:divBdr>
        <w:top w:val="none" w:sz="0" w:space="0" w:color="auto"/>
        <w:left w:val="none" w:sz="0" w:space="0" w:color="auto"/>
        <w:bottom w:val="none" w:sz="0" w:space="0" w:color="auto"/>
        <w:right w:val="none" w:sz="0" w:space="0" w:color="auto"/>
      </w:divBdr>
      <w:divsChild>
        <w:div w:id="1733504772">
          <w:marLeft w:val="0"/>
          <w:marRight w:val="0"/>
          <w:marTop w:val="0"/>
          <w:marBottom w:val="0"/>
          <w:divBdr>
            <w:top w:val="none" w:sz="0" w:space="0" w:color="auto"/>
            <w:left w:val="none" w:sz="0" w:space="0" w:color="auto"/>
            <w:bottom w:val="none" w:sz="0" w:space="0" w:color="auto"/>
            <w:right w:val="none" w:sz="0" w:space="0" w:color="auto"/>
          </w:divBdr>
          <w:divsChild>
            <w:div w:id="17335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73">
      <w:marLeft w:val="0"/>
      <w:marRight w:val="0"/>
      <w:marTop w:val="0"/>
      <w:marBottom w:val="0"/>
      <w:divBdr>
        <w:top w:val="none" w:sz="0" w:space="0" w:color="auto"/>
        <w:left w:val="none" w:sz="0" w:space="0" w:color="auto"/>
        <w:bottom w:val="none" w:sz="0" w:space="0" w:color="auto"/>
        <w:right w:val="none" w:sz="0" w:space="0" w:color="auto"/>
      </w:divBdr>
      <w:divsChild>
        <w:div w:id="1733504765">
          <w:marLeft w:val="0"/>
          <w:marRight w:val="0"/>
          <w:marTop w:val="0"/>
          <w:marBottom w:val="0"/>
          <w:divBdr>
            <w:top w:val="none" w:sz="0" w:space="0" w:color="auto"/>
            <w:left w:val="none" w:sz="0" w:space="0" w:color="auto"/>
            <w:bottom w:val="none" w:sz="0" w:space="0" w:color="auto"/>
            <w:right w:val="none" w:sz="0" w:space="0" w:color="auto"/>
          </w:divBdr>
          <w:divsChild>
            <w:div w:id="17335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74">
      <w:marLeft w:val="0"/>
      <w:marRight w:val="0"/>
      <w:marTop w:val="0"/>
      <w:marBottom w:val="0"/>
      <w:divBdr>
        <w:top w:val="none" w:sz="0" w:space="0" w:color="auto"/>
        <w:left w:val="none" w:sz="0" w:space="0" w:color="auto"/>
        <w:bottom w:val="none" w:sz="0" w:space="0" w:color="auto"/>
        <w:right w:val="none" w:sz="0" w:space="0" w:color="auto"/>
      </w:divBdr>
      <w:divsChild>
        <w:div w:id="1733504771">
          <w:marLeft w:val="0"/>
          <w:marRight w:val="0"/>
          <w:marTop w:val="0"/>
          <w:marBottom w:val="0"/>
          <w:divBdr>
            <w:top w:val="none" w:sz="0" w:space="0" w:color="auto"/>
            <w:left w:val="none" w:sz="0" w:space="0" w:color="auto"/>
            <w:bottom w:val="none" w:sz="0" w:space="0" w:color="auto"/>
            <w:right w:val="none" w:sz="0" w:space="0" w:color="auto"/>
          </w:divBdr>
          <w:divsChild>
            <w:div w:id="17335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75">
      <w:marLeft w:val="0"/>
      <w:marRight w:val="0"/>
      <w:marTop w:val="0"/>
      <w:marBottom w:val="0"/>
      <w:divBdr>
        <w:top w:val="none" w:sz="0" w:space="0" w:color="auto"/>
        <w:left w:val="none" w:sz="0" w:space="0" w:color="auto"/>
        <w:bottom w:val="none" w:sz="0" w:space="0" w:color="auto"/>
        <w:right w:val="none" w:sz="0" w:space="0" w:color="auto"/>
      </w:divBdr>
      <w:divsChild>
        <w:div w:id="1733504759">
          <w:marLeft w:val="0"/>
          <w:marRight w:val="0"/>
          <w:marTop w:val="0"/>
          <w:marBottom w:val="0"/>
          <w:divBdr>
            <w:top w:val="none" w:sz="0" w:space="0" w:color="auto"/>
            <w:left w:val="none" w:sz="0" w:space="0" w:color="auto"/>
            <w:bottom w:val="none" w:sz="0" w:space="0" w:color="auto"/>
            <w:right w:val="none" w:sz="0" w:space="0" w:color="auto"/>
          </w:divBdr>
          <w:divsChild>
            <w:div w:id="1733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778">
      <w:marLeft w:val="0"/>
      <w:marRight w:val="0"/>
      <w:marTop w:val="0"/>
      <w:marBottom w:val="0"/>
      <w:divBdr>
        <w:top w:val="none" w:sz="0" w:space="0" w:color="auto"/>
        <w:left w:val="none" w:sz="0" w:space="0" w:color="auto"/>
        <w:bottom w:val="none" w:sz="0" w:space="0" w:color="auto"/>
        <w:right w:val="none" w:sz="0" w:space="0" w:color="auto"/>
      </w:divBdr>
      <w:divsChild>
        <w:div w:id="1733504776">
          <w:marLeft w:val="0"/>
          <w:marRight w:val="0"/>
          <w:marTop w:val="0"/>
          <w:marBottom w:val="0"/>
          <w:divBdr>
            <w:top w:val="none" w:sz="0" w:space="0" w:color="auto"/>
            <w:left w:val="none" w:sz="0" w:space="0" w:color="auto"/>
            <w:bottom w:val="none" w:sz="0" w:space="0" w:color="auto"/>
            <w:right w:val="none" w:sz="0" w:space="0" w:color="auto"/>
          </w:divBdr>
          <w:divsChild>
            <w:div w:id="17335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337</Words>
  <Characters>1927</Characters>
  <Application>Microsoft Office Outlook</Application>
  <DocSecurity>0</DocSecurity>
  <Lines>0</Lines>
  <Paragraphs>0</Paragraphs>
  <ScaleCrop>false</ScaleCrop>
  <Company>Befana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BARBARA EDUCATION FOUNDATION</dc:title>
  <dc:subject/>
  <dc:creator>Tina Fannuchi</dc:creator>
  <cp:keywords/>
  <dc:description/>
  <cp:lastModifiedBy>jjmil</cp:lastModifiedBy>
  <cp:revision>2</cp:revision>
  <dcterms:created xsi:type="dcterms:W3CDTF">2011-11-14T19:17:00Z</dcterms:created>
  <dcterms:modified xsi:type="dcterms:W3CDTF">2011-11-14T19:17:00Z</dcterms:modified>
</cp:coreProperties>
</file>